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4" w:rsidRPr="00504CE8" w:rsidRDefault="007C0C74" w:rsidP="007C0C74">
      <w:pPr>
        <w:spacing w:line="276" w:lineRule="auto"/>
        <w:jc w:val="center"/>
        <w:rPr>
          <w:color w:val="auto"/>
          <w:sz w:val="32"/>
          <w:szCs w:val="32"/>
          <w:lang w:val="en-GB"/>
        </w:rPr>
      </w:pPr>
      <w:r w:rsidRPr="00504CE8">
        <w:rPr>
          <w:color w:val="auto"/>
          <w:sz w:val="32"/>
          <w:szCs w:val="32"/>
          <w:lang w:val="en-GB"/>
        </w:rPr>
        <w:t>EVALUATION FORM OF THE DEGREE / DIPLOMA THESIS 2023</w:t>
      </w:r>
    </w:p>
    <w:p w:rsidR="007C0C74" w:rsidRPr="00504CE8" w:rsidRDefault="007C0C74" w:rsidP="007C0C74">
      <w:pPr>
        <w:spacing w:line="276" w:lineRule="auto"/>
        <w:rPr>
          <w:color w:val="auto"/>
          <w:sz w:val="32"/>
          <w:szCs w:val="32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C0C74" w:rsidRPr="00504CE8" w:rsidTr="006335CA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color w:val="auto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lang w:val="en-GB"/>
              </w:rPr>
              <w:t xml:space="preserve">Name of the student: </w:t>
            </w:r>
          </w:p>
        </w:tc>
      </w:tr>
      <w:tr w:rsidR="007C0C74" w:rsidRPr="00504CE8" w:rsidTr="006335CA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color w:val="auto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lang w:val="en-GB"/>
              </w:rPr>
              <w:t xml:space="preserve">Title of the Thesis: </w:t>
            </w:r>
          </w:p>
        </w:tc>
      </w:tr>
      <w:tr w:rsidR="007C0C74" w:rsidRPr="00504CE8" w:rsidTr="006335CA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color w:val="auto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lang w:val="en-GB"/>
              </w:rPr>
              <w:t xml:space="preserve">Name of the evaluator (opponent): </w:t>
            </w:r>
          </w:p>
        </w:tc>
      </w:tr>
      <w:tr w:rsidR="007C0C74" w:rsidRPr="00504CE8" w:rsidTr="006335CA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color w:val="auto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lang w:val="en-GB"/>
              </w:rPr>
              <w:t>Registration number:</w:t>
            </w:r>
          </w:p>
        </w:tc>
      </w:tr>
      <w:tr w:rsidR="007C0C74" w:rsidRPr="00504CE8" w:rsidTr="006335CA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color w:val="auto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lang w:val="en-GB"/>
              </w:rPr>
              <w:t>Identification number:</w:t>
            </w:r>
          </w:p>
        </w:tc>
      </w:tr>
    </w:tbl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748"/>
        <w:gridCol w:w="783"/>
      </w:tblGrid>
      <w:tr w:rsidR="007C0C74" w:rsidRPr="00504CE8" w:rsidTr="006335CA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jc w:val="center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Evaluation</w:t>
            </w:r>
          </w:p>
        </w:tc>
      </w:tr>
      <w:tr w:rsidR="007C0C74" w:rsidRPr="00504CE8" w:rsidTr="006335CA">
        <w:trPr>
          <w:cantSplit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ind w:left="567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The choice of topic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Points</w:t>
            </w: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br/>
              <w:t>(0-5)</w:t>
            </w: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ind w:left="360"/>
              <w:jc w:val="right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-70"/>
                <w:tab w:val="left" w:pos="0"/>
              </w:tabs>
              <w:suppressAutoHyphens w:val="0"/>
              <w:spacing w:after="40"/>
              <w:jc w:val="both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choice of topic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fully meets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 of the Thesis as it is related to professional knowledge, can be conducted independently, is suitable for the student to prove his/her theoretical and practical skills, as well as his/her ability to use the literature (4-5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color w:val="auto"/>
                <w:lang w:val="en-GB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62"/>
              </w:tabs>
              <w:suppressAutoHyphens w:val="0"/>
              <w:spacing w:after="40"/>
              <w:ind w:left="-70" w:firstLine="6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choice of topic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partially meets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 of the Thesis (e.g. it is barely related to professional knowledge, its novelty is debatable, independent work is partially or not at all visible, etc.)                                                                                                     (1-3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-70"/>
              </w:tabs>
              <w:suppressAutoHyphens w:val="0"/>
              <w:ind w:left="-7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choice of topic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does not meet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 of the degree/diploma thesis.</w:t>
            </w:r>
          </w:p>
          <w:p w:rsidR="007C0C74" w:rsidRPr="00504CE8" w:rsidRDefault="007C0C74" w:rsidP="006335CA">
            <w:pPr>
              <w:widowControl/>
              <w:tabs>
                <w:tab w:val="num" w:pos="-70"/>
              </w:tabs>
              <w:suppressAutoHyphens w:val="0"/>
              <w:spacing w:after="40"/>
              <w:ind w:left="-70"/>
              <w:rPr>
                <w:rFonts w:eastAsia="Times New Roman"/>
                <w:color w:val="auto"/>
                <w:sz w:val="20"/>
                <w:szCs w:val="20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(0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tabs>
                <w:tab w:val="num" w:pos="-70"/>
              </w:tabs>
              <w:suppressAutoHyphens w:val="0"/>
              <w:spacing w:after="40"/>
              <w:ind w:left="470" w:hanging="540"/>
              <w:jc w:val="right"/>
              <w:rPr>
                <w:rFonts w:eastAsia="Times New Roman"/>
                <w:b/>
                <w:i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b/>
                <w:i/>
                <w:color w:val="auto"/>
                <w:sz w:val="20"/>
                <w:szCs w:val="20"/>
                <w:lang w:val="en-GB"/>
              </w:rPr>
              <w:t>Suggested points: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</w:rPr>
            </w:pPr>
          </w:p>
        </w:tc>
      </w:tr>
      <w:tr w:rsidR="007C0C74" w:rsidRPr="00504CE8" w:rsidTr="006335CA">
        <w:trPr>
          <w:cantSplit/>
          <w:trHeight w:val="57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ind w:left="567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Methods and Results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Points</w:t>
            </w: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br/>
              <w:t>(0-60)</w:t>
            </w:r>
          </w:p>
        </w:tc>
      </w:tr>
      <w:tr w:rsidR="007C0C74" w:rsidRPr="00504CE8" w:rsidTr="006335CA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ind w:left="360"/>
              <w:jc w:val="right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documentation of the methods and results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fully meets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requirements, the Thesis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nicely edited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aesthetic, and is in line with its content. The analysis and interpretation of the results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excellent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the student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able to form an independent opinion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on the topic of the Thesis. The content requirements for the Thesis such as the choice of methods, observations, measurements, implementation of physiotherapy procedures, or drawing of conclusions)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were absolutely fulfilled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(56-60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ind w:left="360"/>
              <w:jc w:val="right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documentation of the methods and results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meets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requirements, the documentation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well edited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aesthetic, and is in line with its content. The analysis and interpretation of the results are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appropriate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the student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able to form an independent opinion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on the topic of the Thesis. The content requirements for the Thesis such as the choice of methods, observations, measurements, implementation of physiotherapy procedures, or drawing of conclusion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were fulfilled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(41-55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documentation of the methods and results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basically meets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requirements, but there are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minor deficiencies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The analysis and interpretation of the results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adequate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but the student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less able to form an independent opinion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on the topic of the thesis. The content requirements and formal requirements for the Thesis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were fulfilled with minor deficiencies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(31-40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documentation of the methods and results or the analysis and interpretation of the results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only partially meet the requirements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and there are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many deficiencies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The Thesis only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partially fulfils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content requirements.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(16-30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  <w:r w:rsidRPr="00504CE8">
              <w:rPr>
                <w:rFonts w:eastAsia="Times New Roman"/>
                <w:color w:val="auto"/>
              </w:rPr>
              <w:tab/>
            </w: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documentation of the methods and results shows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significant deficiencies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but there are elements that can be evaluated. The analysis and interpretation of the results is still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acceptable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but the student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did not form an independent opinion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on the topic of the Thesis or compare his/her own results with other research results. The content requirements for the thesis/diploma thesis were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met with major deficiencies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but there are elements that can be evaluated.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(1-15)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left" w:pos="5770"/>
              </w:tabs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Documentation of methods and results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not adequate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The analysis and interpretation of the results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not adequate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the student 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not able to form an independent opinion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on the topic of the thesis. The content requirements for the Thesis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were not met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>.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 xml:space="preserve">     (0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ind w:firstLine="470"/>
              <w:jc w:val="right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b/>
                <w:i/>
                <w:color w:val="auto"/>
                <w:sz w:val="20"/>
                <w:szCs w:val="20"/>
                <w:lang w:val="en-GB"/>
              </w:rPr>
              <w:t>Suggested points: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ind w:left="567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Formal requirements and formatting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40" w:after="40"/>
              <w:jc w:val="center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Points</w:t>
            </w: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br/>
              <w:t>(0-10</w:t>
            </w: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)</w:t>
            </w: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ind w:left="360"/>
              <w:jc w:val="right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jc w:val="both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structure of the thesis and the terminology, style and typography used by the student are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excellent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, the Thesis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fully meets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formal requirements.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(9-10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jc w:val="both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structure of the thesis and the terminology, style and typography used by the student, or the formal requirements of the Thesis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differ to a lesser extent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from what is expected. (7-8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jc w:val="both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structure of the thesis and the terminology, style and typography used by the student, or the fulfilled formal requirements of the Thesis is of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substandard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>(4-6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jc w:val="both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structure of the thesis and the terminology, style and typography used by the student, or the formal requirements of the thesis,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differ greatly from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requirements, but there are parts of the Thesis that can be evaluated.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 xml:space="preserve">    (1-3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The structure of the Thesis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does not meet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requirements.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 xml:space="preserve">       (0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spacing w:after="40"/>
              <w:ind w:firstLine="47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Suggested points: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ind w:left="567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Conclusions and recommendations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 w:after="40"/>
              <w:jc w:val="center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Points</w:t>
            </w: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br/>
              <w:t>(0-15)</w:t>
            </w: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ind w:left="360"/>
              <w:jc w:val="right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tabs>
                <w:tab w:val="right" w:pos="9360"/>
              </w:tabs>
              <w:spacing w:after="40" w:line="240" w:lineRule="atLeast"/>
              <w:jc w:val="both"/>
              <w:rPr>
                <w:rFonts w:eastAsia="Times New Roman"/>
                <w:color w:val="auto"/>
                <w:spacing w:val="-2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pacing w:val="-2"/>
                <w:sz w:val="20"/>
                <w:szCs w:val="20"/>
                <w:lang w:val="en-GB"/>
              </w:rPr>
              <w:t xml:space="preserve">Application of results; the student's reasoning; interpretation of data and sources; logical consistency; critical reflections, the objectivity of presenting opinions; or seeing interrelations is </w:t>
            </w:r>
            <w:r w:rsidRPr="00504CE8">
              <w:rPr>
                <w:rFonts w:eastAsia="Times New Roman"/>
                <w:b/>
                <w:bCs/>
                <w:color w:val="auto"/>
                <w:spacing w:val="-2"/>
                <w:sz w:val="20"/>
                <w:szCs w:val="20"/>
                <w:lang w:val="en-GB"/>
              </w:rPr>
              <w:t>excellent</w:t>
            </w:r>
            <w:r w:rsidRPr="00504CE8">
              <w:rPr>
                <w:rFonts w:eastAsia="Times New Roman"/>
                <w:color w:val="auto"/>
                <w:spacing w:val="-2"/>
                <w:sz w:val="20"/>
                <w:szCs w:val="20"/>
                <w:lang w:val="en-GB"/>
              </w:rPr>
              <w:t xml:space="preserve">; the student draws </w:t>
            </w:r>
            <w:r w:rsidRPr="00504CE8">
              <w:rPr>
                <w:rFonts w:eastAsia="Times New Roman"/>
                <w:b/>
                <w:bCs/>
                <w:color w:val="auto"/>
                <w:spacing w:val="-2"/>
                <w:sz w:val="20"/>
                <w:szCs w:val="20"/>
                <w:lang w:val="en-GB"/>
              </w:rPr>
              <w:t>new and coherent</w:t>
            </w:r>
            <w:r w:rsidRPr="00504CE8">
              <w:rPr>
                <w:rFonts w:eastAsia="Times New Roman"/>
                <w:color w:val="auto"/>
                <w:spacing w:val="-2"/>
                <w:sz w:val="20"/>
                <w:szCs w:val="20"/>
                <w:lang w:val="en-GB"/>
              </w:rPr>
              <w:t xml:space="preserve"> conclusions. </w:t>
            </w:r>
            <w:r w:rsidRPr="00504CE8">
              <w:rPr>
                <w:rFonts w:eastAsia="Times New Roman"/>
                <w:color w:val="auto"/>
                <w:spacing w:val="-2"/>
                <w:sz w:val="20"/>
                <w:szCs w:val="20"/>
                <w:lang w:val="en-GB"/>
              </w:rPr>
              <w:tab/>
              <w:t>(11-15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Application of results; the candidate's reasoning; interpretation of data and sources; logical consistency; critical reflections; the objectivity of presenting opinions; or seeing interrelations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more or less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meet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requirements; the student's conclusions contain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minor errors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br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 xml:space="preserve">  (6-10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Application of results; the candidate's reasoning; interpretation of data and sources; logical consistency; critical reflections, the objectivity of the presenting opinions; or seeing the interrelations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 xml:space="preserve">meet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>the requirements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 xml:space="preserve"> to a small extent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; the student's conclusions contain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significant errors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ab/>
              <w:t xml:space="preserve">    (1-5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after="40"/>
              <w:rPr>
                <w:rFonts w:eastAsia="Times New Roman"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Application of results; the candidate's reasoning; interpretation of data and sources; logical consistency; critical reflections, the objectivity of presenting opinions; or seeing interrelations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does not meet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 xml:space="preserve"> the expectations; the student's conclusions are </w:t>
            </w: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inadequate</w:t>
            </w:r>
            <w:r w:rsidRPr="00504CE8">
              <w:rPr>
                <w:rFonts w:eastAsia="Times New Roman"/>
                <w:color w:val="auto"/>
                <w:sz w:val="20"/>
                <w:szCs w:val="20"/>
                <w:lang w:val="en-GB"/>
              </w:rPr>
              <w:t>.               (0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tabs>
                <w:tab w:val="num" w:pos="470"/>
              </w:tabs>
              <w:suppressAutoHyphens w:val="0"/>
              <w:jc w:val="right"/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0"/>
                <w:szCs w:val="20"/>
                <w:lang w:val="en-GB"/>
              </w:rPr>
              <w:t>Suggested points: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7748"/>
        <w:gridCol w:w="783"/>
      </w:tblGrid>
      <w:tr w:rsidR="007C0C74" w:rsidRPr="00504CE8" w:rsidTr="006335CA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before="200"/>
              <w:ind w:left="628"/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References, List of references, Appendices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color w:val="auto"/>
                <w:sz w:val="20"/>
                <w:szCs w:val="20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sz w:val="20"/>
                <w:szCs w:val="20"/>
                <w:lang w:val="en-GB"/>
              </w:rPr>
              <w:t>Points</w:t>
            </w:r>
            <w:r w:rsidRPr="00504CE8">
              <w:rPr>
                <w:rFonts w:eastAsia="Times New Roman"/>
                <w:b/>
                <w:color w:val="auto"/>
                <w:sz w:val="20"/>
                <w:szCs w:val="20"/>
                <w:lang w:val="en-GB"/>
              </w:rPr>
              <w:br/>
              <w:t>(0-10)</w:t>
            </w: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ind w:left="360"/>
              <w:jc w:val="right"/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tabs>
                <w:tab w:val="left" w:pos="1102"/>
              </w:tabs>
              <w:spacing w:after="40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504CE8">
              <w:rPr>
                <w:color w:val="auto"/>
                <w:sz w:val="20"/>
                <w:szCs w:val="20"/>
                <w:lang w:val="en-GB"/>
              </w:rPr>
              <w:t xml:space="preserve">The student has a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significant knowledge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of the national and international literature on the topic. The content citations are correct; references and the List of References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meet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the formatting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requirements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; the subject of the appendices and the Thesis are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coherent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and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excellently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interpretable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  <w:t xml:space="preserve"> (9-10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jc w:val="center"/>
              <w:rPr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spacing w:after="40"/>
              <w:rPr>
                <w:color w:val="auto"/>
                <w:sz w:val="20"/>
                <w:szCs w:val="20"/>
                <w:lang w:val="en-GB"/>
              </w:rPr>
            </w:pPr>
            <w:r w:rsidRPr="00504CE8">
              <w:rPr>
                <w:color w:val="auto"/>
                <w:sz w:val="20"/>
                <w:szCs w:val="20"/>
                <w:lang w:val="en-GB"/>
              </w:rPr>
              <w:t xml:space="preserve">The student knows the national and international literature of the topic to the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expected extent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. Content citations are correct; references and the List of References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contain minimal errors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; the subject and the coherence of the appendices and the Thesis are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somewhat difficult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color w:val="auto"/>
                <w:sz w:val="20"/>
                <w:szCs w:val="20"/>
                <w:lang w:val="en-GB"/>
              </w:rPr>
              <w:br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  <w:t xml:space="preserve">   (7-8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jc w:val="center"/>
              <w:rPr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spacing w:after="40"/>
              <w:rPr>
                <w:color w:val="auto"/>
                <w:spacing w:val="-2"/>
                <w:sz w:val="20"/>
                <w:szCs w:val="20"/>
                <w:lang w:val="en-GB"/>
              </w:rPr>
            </w:pP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 xml:space="preserve">The student knows the national and international literature of the topic </w:t>
            </w:r>
            <w:r w:rsidRPr="00504CE8">
              <w:rPr>
                <w:b/>
                <w:bCs/>
                <w:color w:val="auto"/>
                <w:spacing w:val="-2"/>
                <w:sz w:val="20"/>
                <w:szCs w:val="20"/>
                <w:lang w:val="en-GB"/>
              </w:rPr>
              <w:t>to a lesser extent</w:t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 xml:space="preserve">. Correctness of content citations; references and the formal consistency of the List of References contain </w:t>
            </w:r>
            <w:r w:rsidRPr="00504CE8">
              <w:rPr>
                <w:b/>
                <w:bCs/>
                <w:color w:val="auto"/>
                <w:spacing w:val="-2"/>
                <w:sz w:val="20"/>
                <w:szCs w:val="20"/>
                <w:lang w:val="en-GB"/>
              </w:rPr>
              <w:t>major errors</w:t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 xml:space="preserve">; the coherence and interpretability of the appendices and the topic of the Thesis </w:t>
            </w:r>
            <w:r w:rsidRPr="00504CE8">
              <w:rPr>
                <w:b/>
                <w:bCs/>
                <w:color w:val="auto"/>
                <w:spacing w:val="-2"/>
                <w:sz w:val="20"/>
                <w:szCs w:val="20"/>
                <w:lang w:val="en-GB"/>
              </w:rPr>
              <w:t>encounter difficulties</w:t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pacing w:val="-2"/>
                <w:sz w:val="20"/>
                <w:szCs w:val="20"/>
                <w:lang w:val="en-GB"/>
              </w:rPr>
              <w:tab/>
              <w:t xml:space="preserve">    (4-6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jc w:val="center"/>
              <w:rPr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tabs>
                <w:tab w:val="num" w:pos="470"/>
              </w:tabs>
              <w:spacing w:after="40"/>
              <w:rPr>
                <w:color w:val="auto"/>
                <w:sz w:val="20"/>
                <w:szCs w:val="20"/>
                <w:lang w:val="en-GB"/>
              </w:rPr>
            </w:pPr>
            <w:r w:rsidRPr="00504CE8">
              <w:rPr>
                <w:color w:val="auto"/>
                <w:sz w:val="20"/>
                <w:szCs w:val="20"/>
                <w:lang w:val="en-GB"/>
              </w:rPr>
              <w:t xml:space="preserve">The student has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little knowledge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of the national and international literature on the topic. Content citations are correct; references and the formatting consistency of the List of Reference contain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significant errors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; the coherence and interpretability of the appendices and the topic of the Thesis face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significant difficulties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. 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  <w:t xml:space="preserve">    (1-3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jc w:val="center"/>
              <w:rPr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tabs>
                <w:tab w:val="num" w:pos="470"/>
              </w:tabs>
              <w:spacing w:after="40"/>
              <w:jc w:val="both"/>
              <w:rPr>
                <w:color w:val="auto"/>
                <w:sz w:val="20"/>
                <w:szCs w:val="20"/>
                <w:lang w:val="en-GB"/>
              </w:rPr>
            </w:pPr>
            <w:r w:rsidRPr="00504CE8">
              <w:rPr>
                <w:color w:val="auto"/>
                <w:sz w:val="20"/>
                <w:szCs w:val="20"/>
                <w:lang w:val="en-GB"/>
              </w:rPr>
              <w:t xml:space="preserve">The student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does not know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the national or international literature of the topic, he/she only has textbook knowledge. Content citations are correct; the formal consistency of references and the List of Reference is sign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ificantly inadequate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; the subject of the appendices and the Thesis is </w:t>
            </w:r>
            <w:r w:rsidRPr="00504CE8">
              <w:rPr>
                <w:b/>
                <w:bCs/>
                <w:color w:val="auto"/>
                <w:sz w:val="20"/>
                <w:szCs w:val="20"/>
                <w:lang w:val="en-GB"/>
              </w:rPr>
              <w:t>not coherent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 xml:space="preserve"> and cannot be interpreted. </w:t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</w:r>
            <w:r w:rsidRPr="00504CE8">
              <w:rPr>
                <w:color w:val="auto"/>
                <w:sz w:val="20"/>
                <w:szCs w:val="20"/>
                <w:lang w:val="en-GB"/>
              </w:rPr>
              <w:tab/>
              <w:t xml:space="preserve">       (0 points)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jc w:val="center"/>
              <w:rPr>
                <w:color w:val="auto"/>
              </w:rPr>
            </w:pPr>
          </w:p>
        </w:tc>
      </w:tr>
      <w:tr w:rsidR="007C0C74" w:rsidRPr="00504CE8" w:rsidTr="006335CA">
        <w:trPr>
          <w:cantSplit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rPr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tabs>
                <w:tab w:val="num" w:pos="470"/>
              </w:tabs>
              <w:ind w:firstLine="470"/>
              <w:jc w:val="right"/>
              <w:rPr>
                <w:color w:val="auto"/>
                <w:sz w:val="22"/>
                <w:szCs w:val="22"/>
              </w:rPr>
            </w:pPr>
            <w:r w:rsidRPr="00504CE8">
              <w:rPr>
                <w:b/>
                <w:i/>
                <w:color w:val="auto"/>
                <w:sz w:val="22"/>
                <w:szCs w:val="22"/>
                <w:lang w:val="en-GB"/>
              </w:rPr>
              <w:t>Suggested points: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jc w:val="center"/>
              <w:rPr>
                <w:b/>
                <w:color w:val="auto"/>
              </w:rPr>
            </w:pPr>
          </w:p>
        </w:tc>
      </w:tr>
      <w:tr w:rsidR="007C0C74" w:rsidRPr="00504CE8" w:rsidTr="006335CA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keepNext/>
              <w:keepLines/>
              <w:widowControl/>
              <w:suppressAutoHyphens w:val="0"/>
              <w:spacing w:before="200"/>
              <w:ind w:left="567"/>
              <w:jc w:val="right"/>
              <w:outlineLvl w:val="2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  <w:lang w:val="en-GB"/>
              </w:rPr>
              <w:t>Total points</w:t>
            </w:r>
            <w:r w:rsidRPr="00504CE8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  <w:sz w:val="32"/>
                <w:szCs w:val="32"/>
              </w:rPr>
            </w:pPr>
          </w:p>
        </w:tc>
      </w:tr>
      <w:tr w:rsidR="007C0C74" w:rsidRPr="00504CE8" w:rsidTr="006335CA">
        <w:trPr>
          <w:cantSplit/>
          <w:trHeight w:val="170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74" w:rsidRPr="00504CE8" w:rsidRDefault="007C0C74" w:rsidP="006335CA">
            <w:pPr>
              <w:widowControl/>
              <w:suppressAutoHyphens w:val="0"/>
              <w:ind w:left="360"/>
              <w:jc w:val="right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spacing w:before="240"/>
              <w:ind w:left="4136"/>
              <w:rPr>
                <w:rFonts w:eastAsia="Times New Roman"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 xml:space="preserve">  0–60 points:</w:t>
            </w: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ab/>
              <w:t>(1) fail</w:t>
            </w:r>
          </w:p>
          <w:p w:rsidR="007C0C74" w:rsidRPr="00504CE8" w:rsidRDefault="007C0C74" w:rsidP="006335CA">
            <w:pPr>
              <w:widowControl/>
              <w:suppressAutoHyphens w:val="0"/>
              <w:ind w:left="4136"/>
              <w:rPr>
                <w:rFonts w:eastAsia="Times New Roman"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>61–70 points:</w:t>
            </w: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ab/>
              <w:t>(2) sufficient</w:t>
            </w:r>
          </w:p>
          <w:p w:rsidR="007C0C74" w:rsidRPr="00504CE8" w:rsidRDefault="007C0C74" w:rsidP="006335CA">
            <w:pPr>
              <w:widowControl/>
              <w:suppressAutoHyphens w:val="0"/>
              <w:ind w:left="4136"/>
              <w:rPr>
                <w:rFonts w:eastAsia="Times New Roman"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>71–80 points:</w:t>
            </w: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ab/>
              <w:t>(3) satisfactory</w:t>
            </w:r>
          </w:p>
          <w:p w:rsidR="007C0C74" w:rsidRPr="00504CE8" w:rsidRDefault="007C0C74" w:rsidP="006335CA">
            <w:pPr>
              <w:widowControl/>
              <w:suppressAutoHyphens w:val="0"/>
              <w:ind w:left="4136"/>
              <w:rPr>
                <w:rFonts w:eastAsia="Times New Roman"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>81–90 points:</w:t>
            </w: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ab/>
              <w:t>(4) good</w:t>
            </w:r>
          </w:p>
          <w:p w:rsidR="007C0C74" w:rsidRPr="00504CE8" w:rsidRDefault="007C0C74" w:rsidP="006335CA">
            <w:pPr>
              <w:widowControl/>
              <w:suppressAutoHyphens w:val="0"/>
              <w:ind w:left="4136"/>
              <w:rPr>
                <w:rFonts w:eastAsia="Times New Roman"/>
                <w:color w:val="auto"/>
              </w:rPr>
            </w:pP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>91–100 points:</w:t>
            </w: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ab/>
              <w:t>(5) excellent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color w:val="auto"/>
              </w:rPr>
            </w:pPr>
          </w:p>
        </w:tc>
      </w:tr>
      <w:tr w:rsidR="007C0C74" w:rsidRPr="00504CE8" w:rsidTr="006335CA">
        <w:trPr>
          <w:cantSplit/>
          <w:trHeight w:val="667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C74" w:rsidRPr="00504CE8" w:rsidRDefault="007C0C74" w:rsidP="006335CA">
            <w:pPr>
              <w:widowControl/>
              <w:suppressAutoHyphens w:val="0"/>
              <w:rPr>
                <w:rFonts w:eastAsia="Times New Roman"/>
                <w:b/>
                <w:bCs/>
                <w:color w:val="auto"/>
                <w:sz w:val="28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C74" w:rsidRPr="00504CE8" w:rsidRDefault="007C0C74" w:rsidP="006335CA">
            <w:pPr>
              <w:widowControl/>
              <w:suppressAutoHyphens w:val="0"/>
              <w:ind w:left="443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en-GB"/>
              </w:rPr>
            </w:pPr>
            <w:r w:rsidRPr="00504CE8">
              <w:rPr>
                <w:rFonts w:eastAsia="Times New Roman"/>
                <w:b/>
                <w:color w:val="auto"/>
                <w:sz w:val="22"/>
                <w:szCs w:val="22"/>
                <w:lang w:val="en-GB"/>
              </w:rPr>
              <w:t>Suggested grade:</w:t>
            </w:r>
          </w:p>
          <w:p w:rsidR="007C0C74" w:rsidRPr="00504CE8" w:rsidRDefault="007C0C74" w:rsidP="006335CA">
            <w:pPr>
              <w:widowControl/>
              <w:suppressAutoHyphens w:val="0"/>
              <w:ind w:left="4430"/>
              <w:jc w:val="right"/>
              <w:rPr>
                <w:rFonts w:eastAsia="Times New Roman"/>
                <w:color w:val="auto"/>
              </w:rPr>
            </w:pPr>
            <w:r w:rsidRPr="00504CE8">
              <w:rPr>
                <w:rFonts w:eastAsia="Times New Roman"/>
                <w:color w:val="auto"/>
                <w:sz w:val="22"/>
                <w:szCs w:val="22"/>
                <w:lang w:val="en-GB"/>
              </w:rPr>
              <w:t>(In writing and with a number)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C74" w:rsidRPr="00504CE8" w:rsidRDefault="007C0C74" w:rsidP="006335CA">
            <w:pPr>
              <w:widowControl/>
              <w:suppressAutoHyphens w:val="0"/>
              <w:jc w:val="center"/>
              <w:rPr>
                <w:rFonts w:eastAsia="Times New Roman"/>
                <w:b/>
                <w:color w:val="auto"/>
                <w:sz w:val="32"/>
                <w:szCs w:val="32"/>
              </w:rPr>
            </w:pPr>
          </w:p>
        </w:tc>
      </w:tr>
    </w:tbl>
    <w:p w:rsidR="007C0C74" w:rsidRPr="00504CE8" w:rsidRDefault="007C0C74" w:rsidP="007C0C74">
      <w:pPr>
        <w:spacing w:line="276" w:lineRule="auto"/>
        <w:rPr>
          <w:color w:val="auto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Guide to evaluation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Choice of topic, and up-to-</w:t>
      </w:r>
      <w:proofErr w:type="spellStart"/>
      <w:r w:rsidRPr="00504CE8">
        <w:rPr>
          <w:b/>
          <w:bCs/>
          <w:color w:val="auto"/>
          <w:lang w:val="en-GB"/>
        </w:rPr>
        <w:t>dateness</w:t>
      </w:r>
      <w:proofErr w:type="spellEnd"/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 xml:space="preserve">Choice of topic and title: Is it important regarding the scientific field? Is it in line with the preparedness and potentials of the students? Does the title match with the content of the Thesis? 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Researcher’s question: The novelty and significance of the researcher’s question, autonomy in forming the question.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Methods and results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Data collection and processing: degree of difficulty, versatility of methods, accuracy of description, adequacy, appropriate sampling and/or appropriate range of sources; the authenticity, orderliness and appropriate way of recording and processing the data.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Presentation of results: How accurate, thorough, detailed, and clear is the presentation of the results, and how adequate and illustrative is the documentation.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Formal requirements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Terminology: Consistent application of the conceptual apparatus that are necessary for the given analysis in accordance with the conventions of the given scientific field.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Structure, formal requirements: The proportions of the chapters, the logic of dividing the main and sub-chapters.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Style: The spontaneity and fluidity of the wording.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 xml:space="preserve">Typography: Corrected/uncorrected misspellings. 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Conclusions and recommendations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Application of the results, reasoning: Interpretation of the data and sources; logical consistency; critical reflections, objectivity in presenting opinions; seeing interrelations; new and coherent conclusions.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Alternative explanations.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proofErr w:type="spellStart"/>
      <w:r w:rsidRPr="00504CE8">
        <w:rPr>
          <w:color w:val="auto"/>
          <w:lang w:val="en-GB"/>
        </w:rPr>
        <w:t>Publishability</w:t>
      </w:r>
      <w:proofErr w:type="spellEnd"/>
      <w:r w:rsidRPr="00504CE8">
        <w:rPr>
          <w:color w:val="auto"/>
          <w:lang w:val="en-GB"/>
        </w:rPr>
        <w:t xml:space="preserve"> and/or practical application; the changes required for these.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References, List of references, appendices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Correctness of content citations; formal consistency in references and in the List of references; the relationship between the appendices and the topic of the Thesis; manageability of the appendices, processing national and international literature related to the topic.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b/>
          <w:bCs/>
          <w:color w:val="auto"/>
          <w:lang w:val="en-GB"/>
        </w:rPr>
      </w:pPr>
      <w:r w:rsidRPr="00504CE8">
        <w:rPr>
          <w:b/>
          <w:bCs/>
          <w:color w:val="auto"/>
          <w:lang w:val="en-GB"/>
        </w:rPr>
        <w:t>Evaluation in writing according to the points of evaluation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Without written evaluation neither the establishment of conditions that made evaluation possible nor the evaluation in grade is valid.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Questions asked by the evaluator (opponent) (minimum 1 question is obligatory):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pStyle w:val="Listaszerbekezds"/>
        <w:numPr>
          <w:ilvl w:val="1"/>
          <w:numId w:val="1"/>
        </w:num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</w:t>
      </w:r>
      <w:r>
        <w:rPr>
          <w:color w:val="auto"/>
          <w:lang w:val="en-GB"/>
        </w:rPr>
        <w:t>………………………………………………………………………………</w:t>
      </w:r>
      <w:bookmarkStart w:id="0" w:name="_GoBack"/>
      <w:bookmarkEnd w:id="0"/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pStyle w:val="Listaszerbekezds"/>
        <w:numPr>
          <w:ilvl w:val="1"/>
          <w:numId w:val="1"/>
        </w:num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…………</w:t>
      </w:r>
      <w:r>
        <w:rPr>
          <w:color w:val="auto"/>
          <w:lang w:val="en-GB"/>
        </w:rPr>
        <w:t>…………………………………………………………………………………</w:t>
      </w: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  <w:r w:rsidRPr="00504CE8">
        <w:rPr>
          <w:color w:val="auto"/>
          <w:lang w:val="en-GB"/>
        </w:rPr>
        <w:t>Date</w:t>
      </w:r>
      <w:proofErr w:type="gramStart"/>
      <w:r w:rsidRPr="00504CE8">
        <w:rPr>
          <w:color w:val="auto"/>
          <w:lang w:val="en-GB"/>
        </w:rPr>
        <w:t>:…………………………………………………………….</w:t>
      </w:r>
      <w:proofErr w:type="gramEnd"/>
    </w:p>
    <w:p w:rsidR="007C0C74" w:rsidRPr="00504CE8" w:rsidRDefault="007C0C74" w:rsidP="007C0C74">
      <w:pPr>
        <w:spacing w:line="276" w:lineRule="auto"/>
        <w:rPr>
          <w:color w:val="auto"/>
          <w:lang w:val="en-GB"/>
        </w:rPr>
      </w:pPr>
    </w:p>
    <w:p w:rsidR="007C0C74" w:rsidRPr="00504CE8" w:rsidRDefault="007C0C74" w:rsidP="007C0C74">
      <w:pPr>
        <w:spacing w:line="276" w:lineRule="auto"/>
        <w:jc w:val="right"/>
        <w:rPr>
          <w:color w:val="auto"/>
          <w:lang w:val="en-GB"/>
        </w:rPr>
      </w:pPr>
      <w:r w:rsidRPr="00504CE8">
        <w:rPr>
          <w:color w:val="auto"/>
          <w:lang w:val="en-GB"/>
        </w:rPr>
        <w:t>………………………………….</w:t>
      </w:r>
    </w:p>
    <w:p w:rsidR="007C0C74" w:rsidRPr="00504CE8" w:rsidRDefault="007C0C74" w:rsidP="007C0C74">
      <w:pPr>
        <w:spacing w:line="276" w:lineRule="auto"/>
        <w:jc w:val="right"/>
        <w:rPr>
          <w:color w:val="auto"/>
          <w:lang w:val="en-GB"/>
        </w:rPr>
      </w:pPr>
      <w:r w:rsidRPr="00504CE8">
        <w:rPr>
          <w:color w:val="auto"/>
          <w:lang w:val="en-GB"/>
        </w:rPr>
        <w:t>Signature of the evaluator</w:t>
      </w:r>
    </w:p>
    <w:p w:rsidR="007C0C74" w:rsidRPr="00504CE8" w:rsidRDefault="007C0C74" w:rsidP="007C0C74">
      <w:pPr>
        <w:spacing w:line="276" w:lineRule="auto"/>
        <w:rPr>
          <w:color w:val="auto"/>
        </w:rPr>
      </w:pPr>
      <w:r w:rsidRPr="00504CE8">
        <w:rPr>
          <w:color w:val="auto"/>
        </w:rPr>
        <w:br w:type="page"/>
      </w:r>
    </w:p>
    <w:p w:rsidR="00364390" w:rsidRDefault="007C0C74"/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74"/>
    <w:rsid w:val="00377015"/>
    <w:rsid w:val="00657F79"/>
    <w:rsid w:val="007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D60C-4DAA-4CB9-A642-3DD5FE69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0C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2023-03-27T11:29:00Z</dcterms:created>
  <dcterms:modified xsi:type="dcterms:W3CDTF">2023-03-27T11:30:00Z</dcterms:modified>
</cp:coreProperties>
</file>